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sz w:val="44"/>
          <w:szCs w:val="44"/>
        </w:rPr>
      </w:pPr>
      <w:r>
        <w:rPr>
          <w:rFonts w:hint="eastAsia"/>
          <w:sz w:val="44"/>
          <w:szCs w:val="44"/>
        </w:rPr>
        <w:t>廉洁承诺</w:t>
      </w:r>
    </w:p>
    <w:p>
      <w:pPr>
        <w:jc w:val="center"/>
        <w:rPr>
          <w:sz w:val="18"/>
          <w:szCs w:val="18"/>
        </w:rPr>
      </w:pPr>
    </w:p>
    <w:p>
      <w:pPr>
        <w:rPr>
          <w:rFonts w:hint="eastAsia"/>
          <w:sz w:val="28"/>
          <w:szCs w:val="28"/>
        </w:rPr>
      </w:pPr>
    </w:p>
    <w:p>
      <w:pPr>
        <w:rPr>
          <w:sz w:val="28"/>
          <w:szCs w:val="28"/>
        </w:rPr>
      </w:pPr>
      <w:r>
        <w:rPr>
          <w:rFonts w:hint="eastAsia"/>
          <w:sz w:val="28"/>
          <w:szCs w:val="28"/>
        </w:rPr>
        <w:t>云南神火铝业有限公司：</w:t>
      </w:r>
    </w:p>
    <w:p>
      <w:pPr>
        <w:ind w:firstLine="560" w:firstLineChars="200"/>
        <w:rPr>
          <w:sz w:val="28"/>
          <w:szCs w:val="28"/>
        </w:rPr>
      </w:pPr>
      <w:r>
        <w:rPr>
          <w:rFonts w:hint="eastAsia"/>
          <w:sz w:val="28"/>
          <w:szCs w:val="28"/>
        </w:rPr>
        <w:t>为配合贵公司做好廉政建设，防止发生各种谋取不正当利益的违法违纪行为，保护企业和当事人的合法权益，根据国家有关法律法规和党纪，我公司承诺如下：</w:t>
      </w:r>
    </w:p>
    <w:p>
      <w:pPr>
        <w:ind w:firstLine="560" w:firstLineChars="200"/>
        <w:rPr>
          <w:sz w:val="28"/>
          <w:szCs w:val="28"/>
        </w:rPr>
      </w:pPr>
      <w:r>
        <w:rPr>
          <w:rFonts w:hint="eastAsia"/>
          <w:sz w:val="28"/>
          <w:szCs w:val="28"/>
        </w:rPr>
        <w:t>一、不向云南神火铝业有限公司的工作人员赠送礼金、礼品、有价证券，不提供回扣、好处费等。</w:t>
      </w:r>
    </w:p>
    <w:p>
      <w:pPr>
        <w:ind w:firstLine="560" w:firstLineChars="200"/>
        <w:rPr>
          <w:sz w:val="28"/>
          <w:szCs w:val="28"/>
        </w:rPr>
      </w:pPr>
      <w:r>
        <w:rPr>
          <w:rFonts w:hint="eastAsia"/>
          <w:sz w:val="28"/>
          <w:szCs w:val="28"/>
        </w:rPr>
        <w:t>二、不向云南神火铝业有限公司的的工作人员报销应由对方或个人支付的费用。</w:t>
      </w:r>
    </w:p>
    <w:p>
      <w:pPr>
        <w:ind w:firstLine="560" w:firstLineChars="200"/>
        <w:rPr>
          <w:sz w:val="28"/>
          <w:szCs w:val="28"/>
        </w:rPr>
      </w:pPr>
      <w:r>
        <w:rPr>
          <w:rFonts w:hint="eastAsia"/>
          <w:sz w:val="28"/>
          <w:szCs w:val="28"/>
        </w:rPr>
        <w:t>三、不向云南神火铝业有限公司的工作人员装修住房、婚丧嫁娶、配偶子女工作安排以及出国（境）、旅游等提供方便。</w:t>
      </w:r>
    </w:p>
    <w:p>
      <w:pPr>
        <w:ind w:firstLine="560" w:firstLineChars="200"/>
        <w:rPr>
          <w:sz w:val="24"/>
        </w:rPr>
      </w:pPr>
      <w:r>
        <w:rPr>
          <w:rFonts w:hint="eastAsia"/>
          <w:sz w:val="28"/>
          <w:szCs w:val="28"/>
        </w:rPr>
        <w:t>四、不向云南神火铝业有限公司的工作人员组织有可能影响公正执行公务的宴请、健身、娱乐等活动。</w:t>
      </w:r>
    </w:p>
    <w:p>
      <w:pPr>
        <w:ind w:firstLine="560" w:firstLineChars="200"/>
        <w:rPr>
          <w:rFonts w:hint="eastAsia"/>
          <w:sz w:val="28"/>
          <w:szCs w:val="28"/>
        </w:rPr>
      </w:pPr>
      <w:r>
        <w:rPr>
          <w:rFonts w:hint="eastAsia"/>
          <w:sz w:val="28"/>
          <w:szCs w:val="28"/>
        </w:rPr>
        <w:t>若违反以上承诺，我公司自愿承担违约责任和法律责任，并主动退出贵公司合格供应商名单。</w:t>
      </w:r>
      <w:bookmarkStart w:id="0" w:name="_GoBack"/>
      <w:bookmarkEnd w:id="0"/>
    </w:p>
    <w:p>
      <w:pPr>
        <w:ind w:firstLine="560" w:firstLineChars="200"/>
        <w:rPr>
          <w:rFonts w:hint="eastAsia"/>
          <w:sz w:val="28"/>
          <w:szCs w:val="28"/>
        </w:rPr>
      </w:pPr>
    </w:p>
    <w:p>
      <w:pPr>
        <w:ind w:firstLine="560" w:firstLineChars="200"/>
        <w:rPr>
          <w:sz w:val="28"/>
          <w:szCs w:val="28"/>
        </w:rPr>
      </w:pPr>
    </w:p>
    <w:p>
      <w:pPr>
        <w:ind w:firstLine="4480" w:firstLineChars="1600"/>
        <w:rPr>
          <w:sz w:val="28"/>
          <w:szCs w:val="28"/>
        </w:rPr>
      </w:pPr>
      <w:r>
        <w:rPr>
          <w:rFonts w:hint="eastAsia"/>
          <w:sz w:val="28"/>
          <w:szCs w:val="28"/>
        </w:rPr>
        <w:t>公司（盖章）</w:t>
      </w:r>
    </w:p>
    <w:p>
      <w:pPr>
        <w:ind w:firstLine="3220" w:firstLineChars="1150"/>
        <w:rPr>
          <w:sz w:val="28"/>
          <w:szCs w:val="28"/>
        </w:rPr>
      </w:pPr>
      <w:r>
        <w:rPr>
          <w:rFonts w:hint="eastAsia"/>
          <w:sz w:val="28"/>
          <w:szCs w:val="28"/>
        </w:rPr>
        <w:t>法定代表人或委托代理人（签字）：</w:t>
      </w:r>
    </w:p>
    <w:p>
      <w:pPr>
        <w:spacing w:line="480" w:lineRule="exact"/>
        <w:ind w:firstLine="560" w:firstLineChars="200"/>
        <w:rPr>
          <w:sz w:val="28"/>
          <w:szCs w:val="28"/>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CA54E56"/>
    <w:rsid w:val="00762DD3"/>
    <w:rsid w:val="00835DCC"/>
    <w:rsid w:val="00E55C6C"/>
    <w:rsid w:val="0CA54E56"/>
    <w:rsid w:val="1062260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unhideWhenUsed/>
    <w:uiPriority w:val="1"/>
  </w:style>
  <w:style w:type="table" w:default="1" w:styleId="2">
    <w:name w:val="Normal Table"/>
    <w:semiHidden/>
    <w:unhideWhenUsed/>
    <w:qFormat/>
    <w:uiPriority w:val="99"/>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Pages>
  <Words>50</Words>
  <Characters>290</Characters>
  <Lines>2</Lines>
  <Paragraphs>1</Paragraphs>
  <TotalTime>63</TotalTime>
  <ScaleCrop>false</ScaleCrop>
  <LinksUpToDate>false</LinksUpToDate>
  <CharactersWithSpaces>339</CharactersWithSpaces>
  <Application>WPS Office_11.3.0.8775_F1E327BC-269C-435d-A152-05C5408002CA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2020-04-08T08:26:00Z</dcterms:created>
  <dc:creator>admin</dc:creator>
  <cp:lastModifiedBy>admin</cp:lastModifiedBy>
  <dcterms:modified xsi:type="dcterms:W3CDTF">2020-04-08T08:30:50Z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2052-11.3.0.8775</vt:lpwstr>
  </property>
</Properties>
</file>